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641" w:rsidRPr="00B95083" w:rsidRDefault="00B95083" w:rsidP="00B95083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SansMS-Bold"/>
          <w:b/>
          <w:bCs/>
          <w:sz w:val="24"/>
          <w:szCs w:val="24"/>
        </w:rPr>
      </w:pPr>
      <w:r w:rsidRPr="00B95083">
        <w:rPr>
          <w:rFonts w:ascii="Comic Sans MS" w:hAnsi="Comic Sans MS" w:cs="ComicSansMS"/>
          <w:noProof/>
          <w:lang w:eastAsia="en-GB"/>
        </w:rPr>
        <w:pict>
          <v:group id="_x0000_s1026" style="position:absolute;left:0;text-align:left;margin-left:-14.1pt;margin-top:-34.85pt;width:63.5pt;height:64.75pt;z-index:251660288" coordorigin="-4499,3645" coordsize="4422,4082">
            <v:shapetype id="_x0000_t146" coordsize="21600,21600" o:spt="146" adj="-11730944" path="al10800,10800,10800,10800@2@5e">
              <v:formulas>
                <v:f eqn="val #1"/>
                <v:f eqn="val #0"/>
                <v:f eqn="sum 0 0 #0"/>
                <v:f eqn="prod #0 2 1"/>
                <v:f eqn="sumangle @3 0 360"/>
                <v:f eqn="if @3 @4 @3"/>
                <v:f eqn="val 10800"/>
                <v:f eqn="cos 10800 #0"/>
                <v:f eqn="sin 10800 #0"/>
                <v:f eqn="sum @7 10800 0"/>
                <v:f eqn="sum @8 10800 0"/>
                <v:f eqn="sum 10800 0 @8"/>
                <v:f eqn="if #0 0 21600"/>
              </v:formulas>
              <v:path textpathok="t" o:connecttype="custom" o:connectlocs="@12,10800;@9,@10;@9,@11"/>
              <v:textpath on="t" style="v-text-kern:t" fitpath="t"/>
              <v:handles>
                <v:h position="@6,#0" polar="10800,10800"/>
              </v:handles>
              <o:lock v:ext="edit" text="t" shapetype="t"/>
            </v:shapetype>
            <v:shape id="_x0000_s1027" type="#_x0000_t146" style="position:absolute;left:-4499;top:3645;width:4422;height:4082;mso-wrap-distance-left:2.88pt;mso-wrap-distance-top:2.88pt;mso-wrap-distance-right:2.88pt;mso-wrap-distance-bottom:2.88pt" adj=",5400" fillcolor="#a603ab" strokeweight="1.25pt" o:cliptowrap="t">
              <v:fill color2="#a603ab" rotate="t" colors="0 #a603ab;13763f #0819fb;22938f #1a8d48;34079f yellow;47841f #ee3f17;57672f #e81766;1 #a603ab" method="none" focus="100%" type="gradient"/>
              <v:shadow on="t" color="#b2b2b2" opacity="52429f" offset="3pt"/>
              <v:textpath style="font-family:&quot;Lucida Sans&quot;;font-weight:bold" fitshape="t" trim="t" string="Cynllun Ysgolion Iach Ceredigion Healthy Schools Scheme - 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28" type="#_x0000_t5" style="position:absolute;left:-3791;top:4515;width:1240;height:1764;rotation:7178311fd;mso-wrap-distance-left:2.88pt;mso-wrap-distance-top:2.88pt;mso-wrap-distance-right:2.88pt;mso-wrap-distance-bottom:2.88pt" adj="10740" stroked="f" insetpen="t" o:cliptowrap="t">
              <v:fill r:id="rId5" o:title="friends" recolor="t" rotate="t" type="frame"/>
              <v:shadow color="#ccc"/>
              <v:textbox inset="2.88pt,2.88pt,2.88pt,2.88pt"/>
            </v:shape>
            <v:shape id="_x0000_s1029" type="#_x0000_t5" style="position:absolute;left:-3384;top:5639;width:1444;height:1638;rotation:1556708fd;mso-wrap-distance-left:2.88pt;mso-wrap-distance-top:2.88pt;mso-wrap-distance-right:2.88pt;mso-wrap-distance-bottom:2.88pt" stroked="f" insetpen="t" o:cliptowrap="t">
              <v:fill r:id="rId6" o:title="global" recolor="t" rotate="t" type="frame"/>
              <v:shadow color="#ccc"/>
              <v:textbox inset="2.88pt,2.88pt,2.88pt,2.88pt"/>
            </v:shape>
            <v:shape id="_x0000_s1030" type="#_x0000_t5" style="position:absolute;left:-2035;top:5101;width:1247;height:1758;rotation:-4675668fd;mso-wrap-distance-left:2.88pt;mso-wrap-distance-top:2.88pt;mso-wrap-distance-right:2.88pt;mso-wrap-distance-bottom:2.88pt" stroked="f" insetpen="t" o:cliptowrap="t">
              <v:fill r:id="rId7" o:title="outdoors" recolor="t" rotate="t" type="frame"/>
              <v:shadow color="#ccc"/>
              <v:textbox inset="2.88pt,2.88pt,2.88pt,2.88pt"/>
            </v:shape>
            <v:shape id="_x0000_s1031" type="#_x0000_t5" style="position:absolute;left:-2738;top:5571;width:1587;height:1705;rotation:-1702426fd;mso-wrap-distance-left:2.88pt;mso-wrap-distance-top:2.88pt;mso-wrap-distance-right:2.88pt;mso-wrap-distance-bottom:2.88pt" stroked="f" insetpen="t" o:cliptowrap="t">
              <v:fill r:id="rId8" o:title="creative" recolor="t" rotate="t" type="frame"/>
              <v:shadow color="#ccc"/>
              <v:textbox inset="2.88pt,2.88pt,2.88pt,2.88pt"/>
            </v:shape>
            <v:shape id="_x0000_s1032" type="#_x0000_t5" style="position:absolute;left:-3481;top:4085;width:1600;height:1675;rotation:10065798fd;mso-wrap-distance-left:2.88pt;mso-wrap-distance-top:2.88pt;mso-wrap-distance-right:2.88pt;mso-wrap-distance-bottom:2.88pt" stroked="f" insetpen="t" o:cliptowrap="t">
              <v:fill r:id="rId9" o:title="learn" recolor="t" rotate="t" type="frame"/>
              <v:shadow color="#ccc"/>
              <v:textbox inset="2.88pt,2.88pt,2.88pt,2.88pt"/>
            </v:shape>
            <v:shape id="_x0000_s1033" type="#_x0000_t5" style="position:absolute;left:-2246;top:4443;width:1530;height:1748;rotation:16122917fd;mso-wrap-distance-left:2.88pt;mso-wrap-distance-top:2.88pt;mso-wrap-distance-right:2.88pt;mso-wrap-distance-bottom:2.88pt" stroked="f" insetpen="t" o:cliptowrap="t">
              <v:fill r:id="rId10" o:title="swim" recolor="t" rotate="t" type="frame"/>
              <v:shadow color="#ccc"/>
              <v:textbox inset="2.88pt,2.88pt,2.88pt,2.88pt"/>
            </v:shape>
            <v:shape id="_x0000_s1034" type="#_x0000_t5" style="position:absolute;left:-3819;top:5176;width:1361;height:1700;rotation:4456908fd;mso-wrap-distance-left:2.88pt;mso-wrap-distance-top:2.88pt;mso-wrap-distance-right:2.88pt;mso-wrap-distance-bottom:2.88pt" stroked="f" insetpen="t" o:cliptowrap="t">
              <v:fill r:id="rId11" o:title="food" recolor="t" rotate="t" type="frame"/>
              <v:shadow color="#ccc"/>
              <v:textbox inset="2.88pt,2.88pt,2.88pt,2.88pt"/>
            </v:shape>
            <v:shape id="_x0000_s1035" type="#_x0000_t5" style="position:absolute;left:-2696;top:4014;width:1421;height:1690;rotation:-10455021fd;mso-wrap-distance-left:2.88pt;mso-wrap-distance-top:2.88pt;mso-wrap-distance-right:2.88pt;mso-wrap-distance-bottom:2.88pt" stroked="f" insetpen="t" o:cliptowrap="t">
              <v:fill r:id="rId12" o:title="bike" recolor="t" rotate="t" type="frame"/>
              <v:shadow color="#ccc"/>
              <v:textbox inset="2.88pt,2.88pt,2.88pt,2.88pt"/>
            </v:shape>
          </v:group>
        </w:pict>
      </w:r>
      <w:r w:rsidR="005021AB" w:rsidRPr="00B95083">
        <w:rPr>
          <w:rFonts w:ascii="Comic Sans MS" w:hAnsi="Comic Sans MS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7149982" wp14:editId="2C51EB57">
            <wp:simplePos x="0" y="0"/>
            <wp:positionH relativeFrom="column">
              <wp:posOffset>5262880</wp:posOffset>
            </wp:positionH>
            <wp:positionV relativeFrom="paragraph">
              <wp:posOffset>-600710</wp:posOffset>
            </wp:positionV>
            <wp:extent cx="831215" cy="114363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641" w:rsidRPr="00B95083">
        <w:rPr>
          <w:rFonts w:ascii="Comic Sans MS" w:hAnsi="Comic Sans MS" w:cs="ComicSansMS-Bold"/>
          <w:b/>
          <w:bCs/>
          <w:sz w:val="24"/>
          <w:szCs w:val="24"/>
        </w:rPr>
        <w:t xml:space="preserve">Ysgol Craig </w:t>
      </w:r>
      <w:proofErr w:type="spellStart"/>
      <w:r w:rsidR="003F1641" w:rsidRPr="00B95083">
        <w:rPr>
          <w:rFonts w:ascii="Comic Sans MS" w:hAnsi="Comic Sans MS" w:cs="ComicSansMS-Bold"/>
          <w:b/>
          <w:bCs/>
          <w:sz w:val="24"/>
          <w:szCs w:val="24"/>
        </w:rPr>
        <w:t>yr</w:t>
      </w:r>
      <w:proofErr w:type="spellEnd"/>
      <w:r w:rsidR="003F1641" w:rsidRPr="00B95083">
        <w:rPr>
          <w:rFonts w:ascii="Comic Sans MS" w:hAnsi="Comic Sans MS" w:cs="ComicSansMS-Bold"/>
          <w:b/>
          <w:bCs/>
          <w:sz w:val="24"/>
          <w:szCs w:val="24"/>
        </w:rPr>
        <w:t xml:space="preserve"> </w:t>
      </w:r>
      <w:proofErr w:type="spellStart"/>
      <w:r w:rsidR="003F1641" w:rsidRPr="00B95083">
        <w:rPr>
          <w:rFonts w:ascii="Comic Sans MS" w:hAnsi="Comic Sans MS" w:cs="ComicSansMS-Bold"/>
          <w:b/>
          <w:bCs/>
          <w:sz w:val="24"/>
          <w:szCs w:val="24"/>
        </w:rPr>
        <w:t>Wylfa</w:t>
      </w:r>
      <w:proofErr w:type="spellEnd"/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SansMS-Bold"/>
          <w:b/>
          <w:bCs/>
        </w:rPr>
      </w:pPr>
      <w:r w:rsidRPr="00B95083">
        <w:rPr>
          <w:rFonts w:ascii="Comic Sans MS" w:hAnsi="Comic Sans MS" w:cs="ComicSansMS-Bold"/>
          <w:b/>
          <w:bCs/>
        </w:rPr>
        <w:t>Play Policy</w:t>
      </w:r>
    </w:p>
    <w:p w:rsidR="000E7C3D" w:rsidRPr="00B95083" w:rsidRDefault="000E7C3D" w:rsidP="00EF56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-Bold"/>
          <w:b/>
          <w:bCs/>
          <w:sz w:val="12"/>
          <w:szCs w:val="12"/>
        </w:rPr>
      </w:pP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-Bold"/>
          <w:bCs/>
        </w:rPr>
      </w:pPr>
      <w:r w:rsidRPr="00B95083">
        <w:rPr>
          <w:rFonts w:ascii="Comic Sans MS" w:hAnsi="Comic Sans MS" w:cs="ComicSansMS-Bold"/>
          <w:bCs/>
        </w:rPr>
        <w:t>Play is an essential part of a child’s life. The school takes children’s play</w:t>
      </w:r>
      <w:r w:rsidR="00B95083" w:rsidRPr="00B95083">
        <w:rPr>
          <w:rFonts w:ascii="Comic Sans MS" w:hAnsi="Comic Sans MS" w:cs="ComicSansMS-Bold"/>
          <w:bCs/>
        </w:rPr>
        <w:t xml:space="preserve"> </w:t>
      </w:r>
      <w:r w:rsidRPr="00B95083">
        <w:rPr>
          <w:rFonts w:ascii="Comic Sans MS" w:hAnsi="Comic Sans MS" w:cs="ComicSansMS-Bold"/>
          <w:bCs/>
        </w:rPr>
        <w:t xml:space="preserve">seriously. It is the role of the </w:t>
      </w:r>
      <w:r w:rsidR="000E7C3D" w:rsidRPr="00B95083">
        <w:rPr>
          <w:rFonts w:ascii="Comic Sans MS" w:hAnsi="Comic Sans MS" w:cs="ComicSansMS-Bold"/>
          <w:bCs/>
        </w:rPr>
        <w:t xml:space="preserve">staff </w:t>
      </w:r>
      <w:r w:rsidRPr="00B95083">
        <w:rPr>
          <w:rFonts w:ascii="Comic Sans MS" w:hAnsi="Comic Sans MS" w:cs="ComicSansMS-Bold"/>
          <w:bCs/>
        </w:rPr>
        <w:t>to offer a wide range of play</w:t>
      </w:r>
      <w:r w:rsidR="00B95083" w:rsidRPr="00B95083">
        <w:rPr>
          <w:rFonts w:ascii="Comic Sans MS" w:hAnsi="Comic Sans MS" w:cs="ComicSansMS-Bold"/>
          <w:bCs/>
        </w:rPr>
        <w:t xml:space="preserve"> </w:t>
      </w:r>
      <w:r w:rsidRPr="00B95083">
        <w:rPr>
          <w:rFonts w:ascii="Comic Sans MS" w:hAnsi="Comic Sans MS" w:cs="ComicSansMS-Bold"/>
          <w:bCs/>
        </w:rPr>
        <w:t>opportunities that enable children to play freely and be the masters of their own</w:t>
      </w:r>
      <w:r w:rsidR="00B95083" w:rsidRPr="00B95083">
        <w:rPr>
          <w:rFonts w:ascii="Comic Sans MS" w:hAnsi="Comic Sans MS" w:cs="ComicSansMS-Bold"/>
          <w:bCs/>
        </w:rPr>
        <w:t xml:space="preserve"> </w:t>
      </w:r>
      <w:r w:rsidRPr="00B95083">
        <w:rPr>
          <w:rFonts w:ascii="Comic Sans MS" w:hAnsi="Comic Sans MS" w:cs="ComicSansMS-Bold"/>
          <w:bCs/>
        </w:rPr>
        <w:t>play.</w:t>
      </w:r>
    </w:p>
    <w:p w:rsidR="00B95083" w:rsidRPr="00B95083" w:rsidRDefault="00B95083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-Bold"/>
          <w:bCs/>
          <w:sz w:val="12"/>
          <w:szCs w:val="12"/>
        </w:rPr>
      </w:pP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t>All children and young people need to play: the impulse to play is innate. Play is a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biological, psychological and social necessity, and is fundamental to the healthy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development an</w:t>
      </w:r>
      <w:r w:rsidR="003F1641" w:rsidRPr="00B95083">
        <w:rPr>
          <w:rFonts w:ascii="Comic Sans MS" w:hAnsi="Comic Sans MS" w:cs="ComicSansMS"/>
        </w:rPr>
        <w:t>d well</w:t>
      </w:r>
      <w:r w:rsidRPr="00B95083">
        <w:rPr>
          <w:rFonts w:ascii="Comic Sans MS" w:hAnsi="Comic Sans MS" w:cs="ComicSansMS"/>
        </w:rPr>
        <w:t>being of individuals and communities.</w:t>
      </w: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t>Play is a process that is freely chosen, personally directed and intrinsically motivated.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That is, children and young people determine and control the content and intent of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their play, by following their own instincts, ideas and interests, in their own way for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their own reasons.</w:t>
      </w: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t xml:space="preserve">The prime focus and essence of </w:t>
      </w:r>
      <w:r w:rsidR="000E7C3D" w:rsidRPr="00B95083">
        <w:rPr>
          <w:rFonts w:ascii="Comic Sans MS" w:hAnsi="Comic Sans MS" w:cs="ComicSansMS"/>
        </w:rPr>
        <w:t xml:space="preserve">staff </w:t>
      </w:r>
      <w:r w:rsidRPr="00B95083">
        <w:rPr>
          <w:rFonts w:ascii="Comic Sans MS" w:hAnsi="Comic Sans MS" w:cs="ComicSansMS"/>
        </w:rPr>
        <w:t>is to support and facilitate play.</w:t>
      </w: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t>To play is to allow one to freely explore and make sense of the world, experiment, and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express things without fear of judgement.</w:t>
      </w:r>
    </w:p>
    <w:p w:rsidR="000E7C3D" w:rsidRPr="00B95083" w:rsidRDefault="000E7C3D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  <w:sz w:val="12"/>
          <w:szCs w:val="12"/>
        </w:rPr>
      </w:pP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-Bold"/>
          <w:b/>
          <w:bCs/>
        </w:rPr>
      </w:pPr>
      <w:r w:rsidRPr="00B95083">
        <w:rPr>
          <w:rFonts w:ascii="Comic Sans MS" w:hAnsi="Comic Sans MS" w:cs="ComicSansMS-Bold"/>
          <w:b/>
          <w:bCs/>
        </w:rPr>
        <w:t>To best facilitate children’s play</w:t>
      </w: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t xml:space="preserve">The role of the </w:t>
      </w:r>
      <w:r w:rsidR="000E7C3D" w:rsidRPr="00B95083">
        <w:rPr>
          <w:rFonts w:ascii="Comic Sans MS" w:hAnsi="Comic Sans MS" w:cs="ComicSansMS"/>
        </w:rPr>
        <w:t xml:space="preserve">staff </w:t>
      </w:r>
      <w:r w:rsidRPr="00B95083">
        <w:rPr>
          <w:rFonts w:ascii="Comic Sans MS" w:hAnsi="Comic Sans MS" w:cs="ComicSansMS"/>
        </w:rPr>
        <w:t>is to support all children and young people in the creation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of a space in which they can play. This will include appropriate assessment of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 xml:space="preserve">activities to balance risk with the benefits to the child/young </w:t>
      </w:r>
      <w:proofErr w:type="spellStart"/>
      <w:proofErr w:type="gramStart"/>
      <w:r w:rsidRPr="00B95083">
        <w:rPr>
          <w:rFonts w:ascii="Comic Sans MS" w:hAnsi="Comic Sans MS" w:cs="ComicSansMS"/>
        </w:rPr>
        <w:t>persons</w:t>
      </w:r>
      <w:proofErr w:type="spellEnd"/>
      <w:proofErr w:type="gramEnd"/>
      <w:r w:rsidRPr="00B95083">
        <w:rPr>
          <w:rFonts w:ascii="Comic Sans MS" w:hAnsi="Comic Sans MS" w:cs="ComicSansMS"/>
        </w:rPr>
        <w:t xml:space="preserve"> development.</w:t>
      </w:r>
      <w:r w:rsidR="00B95083" w:rsidRPr="00B95083">
        <w:rPr>
          <w:rFonts w:ascii="Comic Sans MS" w:hAnsi="Comic Sans MS" w:cs="ComicSansMS"/>
        </w:rPr>
        <w:t xml:space="preserve"> </w:t>
      </w: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t>The environment will be set up prior to children arriving and will include a range of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play opportunities.</w:t>
      </w: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t>Children will be confident in making requests for other equipment. Equipment set up/provided may be used in conjunction with other additional equipment.</w:t>
      </w: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t>Children are not required to be occupied at all times.</w:t>
      </w: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t xml:space="preserve">The </w:t>
      </w:r>
      <w:r w:rsidR="000E7C3D" w:rsidRPr="00B95083">
        <w:rPr>
          <w:rFonts w:ascii="Comic Sans MS" w:hAnsi="Comic Sans MS" w:cs="ComicSansMS"/>
        </w:rPr>
        <w:t>staff</w:t>
      </w:r>
      <w:r w:rsidRPr="00B95083">
        <w:rPr>
          <w:rFonts w:ascii="Comic Sans MS" w:hAnsi="Comic Sans MS" w:cs="ComicSansMS"/>
        </w:rPr>
        <w:t>'s response to children and young people playing is based on a sound up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to date knowledge of the play process, and reflective practice.</w:t>
      </w:r>
    </w:p>
    <w:p w:rsidR="00EF5679" w:rsidRPr="00B95083" w:rsidRDefault="000E7C3D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proofErr w:type="gramStart"/>
      <w:r w:rsidRPr="00B95083">
        <w:rPr>
          <w:rFonts w:ascii="Comic Sans MS" w:hAnsi="Comic Sans MS" w:cs="ComicSansMS"/>
        </w:rPr>
        <w:t>Staff</w:t>
      </w:r>
      <w:r w:rsidR="00EF5679" w:rsidRPr="00B95083">
        <w:rPr>
          <w:rFonts w:ascii="Comic Sans MS" w:hAnsi="Comic Sans MS" w:cs="ComicSansMS"/>
        </w:rPr>
        <w:t xml:space="preserve"> recognise</w:t>
      </w:r>
      <w:proofErr w:type="gramEnd"/>
      <w:r w:rsidR="00EF5679" w:rsidRPr="00B95083">
        <w:rPr>
          <w:rFonts w:ascii="Comic Sans MS" w:hAnsi="Comic Sans MS" w:cs="ComicSansMS"/>
        </w:rPr>
        <w:t xml:space="preserve"> their own impact on the play space and also the impact of</w:t>
      </w:r>
      <w:r w:rsidR="00B95083" w:rsidRPr="00B95083">
        <w:rPr>
          <w:rFonts w:ascii="Comic Sans MS" w:hAnsi="Comic Sans MS" w:cs="ComicSansMS"/>
        </w:rPr>
        <w:t xml:space="preserve"> </w:t>
      </w:r>
      <w:r w:rsidR="00EF5679" w:rsidRPr="00B95083">
        <w:rPr>
          <w:rFonts w:ascii="Comic Sans MS" w:hAnsi="Comic Sans MS" w:cs="ComicSansMS"/>
        </w:rPr>
        <w:t xml:space="preserve">children and young people’s play on the </w:t>
      </w:r>
      <w:r w:rsidRPr="00B95083">
        <w:rPr>
          <w:rFonts w:ascii="Comic Sans MS" w:hAnsi="Comic Sans MS" w:cs="ComicSansMS"/>
        </w:rPr>
        <w:t>staff</w:t>
      </w:r>
      <w:r w:rsidR="00EF5679" w:rsidRPr="00B95083">
        <w:rPr>
          <w:rFonts w:ascii="Comic Sans MS" w:hAnsi="Comic Sans MS" w:cs="ComicSansMS"/>
        </w:rPr>
        <w:t>.</w:t>
      </w:r>
    </w:p>
    <w:p w:rsidR="00EF5679" w:rsidRPr="00B95083" w:rsidRDefault="000E7C3D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proofErr w:type="gramStart"/>
      <w:r w:rsidRPr="00B95083">
        <w:rPr>
          <w:rFonts w:ascii="Comic Sans MS" w:hAnsi="Comic Sans MS" w:cs="ComicSansMS"/>
        </w:rPr>
        <w:t xml:space="preserve">Staff </w:t>
      </w:r>
      <w:r w:rsidR="00EF5679" w:rsidRPr="00B95083">
        <w:rPr>
          <w:rFonts w:ascii="Comic Sans MS" w:hAnsi="Comic Sans MS" w:cs="ComicSansMS"/>
        </w:rPr>
        <w:t>choose</w:t>
      </w:r>
      <w:proofErr w:type="gramEnd"/>
      <w:r w:rsidR="00EF5679" w:rsidRPr="00B95083">
        <w:rPr>
          <w:rFonts w:ascii="Comic Sans MS" w:hAnsi="Comic Sans MS" w:cs="ComicSansMS"/>
        </w:rPr>
        <w:t xml:space="preserve"> an intervention style that enables children and young people to</w:t>
      </w:r>
      <w:r w:rsidR="00B95083" w:rsidRPr="00B95083">
        <w:rPr>
          <w:rFonts w:ascii="Comic Sans MS" w:hAnsi="Comic Sans MS" w:cs="ComicSansMS"/>
        </w:rPr>
        <w:t xml:space="preserve"> </w:t>
      </w:r>
      <w:r w:rsidR="00EF5679" w:rsidRPr="00B95083">
        <w:rPr>
          <w:rFonts w:ascii="Comic Sans MS" w:hAnsi="Comic Sans MS" w:cs="ComicSansMS"/>
        </w:rPr>
        <w:t xml:space="preserve">extend their play. All </w:t>
      </w:r>
      <w:r w:rsidRPr="00B95083">
        <w:rPr>
          <w:rFonts w:ascii="Comic Sans MS" w:hAnsi="Comic Sans MS" w:cs="ComicSansMS"/>
        </w:rPr>
        <w:t xml:space="preserve">staff </w:t>
      </w:r>
      <w:r w:rsidR="00EF5679" w:rsidRPr="00B95083">
        <w:rPr>
          <w:rFonts w:ascii="Comic Sans MS" w:hAnsi="Comic Sans MS" w:cs="ComicSansMS"/>
        </w:rPr>
        <w:t>intervention must balance risk with the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developmental benefit and well</w:t>
      </w:r>
      <w:r w:rsidR="00EF5679" w:rsidRPr="00B95083">
        <w:rPr>
          <w:rFonts w:ascii="Comic Sans MS" w:hAnsi="Comic Sans MS" w:cs="ComicSansMS"/>
        </w:rPr>
        <w:t>being of children.</w:t>
      </w:r>
    </w:p>
    <w:p w:rsidR="00EF5679" w:rsidRPr="00B95083" w:rsidRDefault="000E7C3D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proofErr w:type="gramStart"/>
      <w:r w:rsidRPr="00B95083">
        <w:rPr>
          <w:rFonts w:ascii="Comic Sans MS" w:hAnsi="Comic Sans MS" w:cs="ComicSansMS"/>
        </w:rPr>
        <w:t>Staff</w:t>
      </w:r>
      <w:r w:rsidR="00EF5679" w:rsidRPr="00B95083">
        <w:rPr>
          <w:rFonts w:ascii="Comic Sans MS" w:hAnsi="Comic Sans MS" w:cs="ComicSansMS"/>
        </w:rPr>
        <w:t xml:space="preserve"> recognise</w:t>
      </w:r>
      <w:proofErr w:type="gramEnd"/>
      <w:r w:rsidR="00EF5679" w:rsidRPr="00B95083">
        <w:rPr>
          <w:rFonts w:ascii="Comic Sans MS" w:hAnsi="Comic Sans MS" w:cs="ComicSansMS"/>
        </w:rPr>
        <w:t xml:space="preserve"> that children need to put their own creative style and ideas</w:t>
      </w:r>
      <w:r w:rsidR="00B95083" w:rsidRPr="00B95083">
        <w:rPr>
          <w:rFonts w:ascii="Comic Sans MS" w:hAnsi="Comic Sans MS" w:cs="ComicSansMS"/>
        </w:rPr>
        <w:t xml:space="preserve"> </w:t>
      </w:r>
      <w:r w:rsidR="00EF5679" w:rsidRPr="00B95083">
        <w:rPr>
          <w:rFonts w:ascii="Comic Sans MS" w:hAnsi="Comic Sans MS" w:cs="ComicSansMS"/>
        </w:rPr>
        <w:t>into their creations such as cooking, arts, crafts, sports and gardening.</w:t>
      </w: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t>Children will be given the opportunity to be involved in planning activities so that the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programme reflects their opinions. Activities will be carefully planned to allow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children to build on their natural curiosity, advance their thinking and use their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imagination.</w:t>
      </w: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t>Children will be given notice when their play must come to an end. If a play request is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refused an explanation will be given.</w:t>
      </w:r>
    </w:p>
    <w:p w:rsidR="000E7C3D" w:rsidRPr="00B95083" w:rsidRDefault="000E7C3D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  <w:sz w:val="12"/>
          <w:szCs w:val="12"/>
        </w:rPr>
      </w:pP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-Bold"/>
          <w:b/>
          <w:bCs/>
        </w:rPr>
      </w:pPr>
      <w:r w:rsidRPr="00B95083">
        <w:rPr>
          <w:rFonts w:ascii="Comic Sans MS" w:hAnsi="Comic Sans MS" w:cs="ComicSansMS-Bold"/>
          <w:b/>
          <w:bCs/>
        </w:rPr>
        <w:t>Outdoor Play</w:t>
      </w: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t>Children will be offered access to outdoor play every day, with the exception of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severe weather conditions.</w:t>
      </w: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t>Any outdoor play will take place in safe, appropriately supervised spaces. Before any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outdoor activities commence, safety checks are carried out.</w:t>
      </w: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t>The equipment and resources reflect positive images with regard to culture,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ethnicity, gender, and disability.</w:t>
      </w: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lastRenderedPageBreak/>
        <w:t>Activities will be evaluated by staff and children regularly so play experiences and</w:t>
      </w:r>
      <w:r w:rsidR="00B95083" w:rsidRP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activities can be improved.</w:t>
      </w:r>
    </w:p>
    <w:p w:rsidR="000E7C3D" w:rsidRPr="00B95083" w:rsidRDefault="000E7C3D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  <w:sz w:val="12"/>
          <w:szCs w:val="12"/>
        </w:rPr>
      </w:pP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-Bold"/>
          <w:b/>
          <w:bCs/>
        </w:rPr>
      </w:pPr>
      <w:r w:rsidRPr="00B95083">
        <w:rPr>
          <w:rFonts w:ascii="Comic Sans MS" w:hAnsi="Comic Sans MS" w:cs="ComicSansMS-Bold"/>
          <w:b/>
          <w:bCs/>
        </w:rPr>
        <w:t>Equipment</w:t>
      </w:r>
    </w:p>
    <w:p w:rsidR="00EF5679" w:rsidRPr="00B95083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t>The school will provide a wide range of resources and equipment in order to provide a</w:t>
      </w:r>
      <w:r w:rsid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range of play opportunities and activities and enhance children’s play experiences.</w:t>
      </w:r>
    </w:p>
    <w:p w:rsidR="00B24BA6" w:rsidRDefault="00EF5679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 w:rsidRPr="00B95083">
        <w:rPr>
          <w:rFonts w:ascii="Comic Sans MS" w:hAnsi="Comic Sans MS" w:cs="ComicSansMS"/>
        </w:rPr>
        <w:t>Resources will, whenever possible, show men and women in a variety of roles and jobs,</w:t>
      </w:r>
      <w:r w:rsid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 xml:space="preserve">and people with different abilities being both active and creative. Examples of </w:t>
      </w:r>
      <w:proofErr w:type="spellStart"/>
      <w:r w:rsidRPr="00B95083">
        <w:rPr>
          <w:rFonts w:ascii="Comic Sans MS" w:hAnsi="Comic Sans MS" w:cs="ComicSansMS"/>
        </w:rPr>
        <w:t>every</w:t>
      </w:r>
      <w:r w:rsid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day</w:t>
      </w:r>
      <w:proofErr w:type="spellEnd"/>
      <w:r w:rsidRPr="00B95083">
        <w:rPr>
          <w:rFonts w:ascii="Comic Sans MS" w:hAnsi="Comic Sans MS" w:cs="ComicSansMS"/>
        </w:rPr>
        <w:t xml:space="preserve"> life will portray people from a variety of family groupings and cultural</w:t>
      </w:r>
      <w:r w:rsidR="00B95083">
        <w:rPr>
          <w:rFonts w:ascii="Comic Sans MS" w:hAnsi="Comic Sans MS" w:cs="ComicSansMS"/>
        </w:rPr>
        <w:t xml:space="preserve"> </w:t>
      </w:r>
      <w:r w:rsidRPr="00B95083">
        <w:rPr>
          <w:rFonts w:ascii="Comic Sans MS" w:hAnsi="Comic Sans MS" w:cs="ComicSansMS"/>
        </w:rPr>
        <w:t>backgrounds in a range of non-stereotypical roles.</w:t>
      </w:r>
    </w:p>
    <w:p w:rsidR="00B95083" w:rsidRDefault="00B95083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</w:p>
    <w:p w:rsidR="00B95083" w:rsidRDefault="00B95083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This policy was</w:t>
      </w:r>
      <w:r>
        <w:rPr>
          <w:rFonts w:ascii="Comic Sans MS" w:hAnsi="Comic Sans MS" w:cs="ComicSansMS"/>
        </w:rPr>
        <w:t xml:space="preserve"> compiled by Michelle James (Healthy Schools Co-ordinator)</w:t>
      </w:r>
    </w:p>
    <w:p w:rsidR="00B95083" w:rsidRDefault="00B95083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</w:p>
    <w:p w:rsidR="00B95083" w:rsidRDefault="00B95083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  <w:bookmarkStart w:id="0" w:name="_GoBack"/>
      <w:bookmarkEnd w:id="0"/>
      <w:r>
        <w:rPr>
          <w:rFonts w:ascii="Comic Sans MS" w:hAnsi="Comic Sans MS" w:cs="ComicSansMS"/>
        </w:rPr>
        <w:t>This policy was implemented February 2014</w:t>
      </w:r>
    </w:p>
    <w:p w:rsidR="00B95083" w:rsidRDefault="00B95083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SansMS"/>
        </w:rPr>
      </w:pPr>
    </w:p>
    <w:p w:rsidR="00B95083" w:rsidRPr="00B95083" w:rsidRDefault="00B95083" w:rsidP="00B95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 w:cs="ComicSansMS"/>
        </w:rPr>
        <w:t>Review date September 2015</w:t>
      </w:r>
    </w:p>
    <w:sectPr w:rsidR="00B95083" w:rsidRPr="00B95083" w:rsidSect="00B9508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679"/>
    <w:rsid w:val="000E7C3D"/>
    <w:rsid w:val="001531E5"/>
    <w:rsid w:val="001B0F65"/>
    <w:rsid w:val="001B36A7"/>
    <w:rsid w:val="001E0CB6"/>
    <w:rsid w:val="001F189B"/>
    <w:rsid w:val="00216D53"/>
    <w:rsid w:val="00273DB6"/>
    <w:rsid w:val="00291DF5"/>
    <w:rsid w:val="002A6B37"/>
    <w:rsid w:val="002E1ED0"/>
    <w:rsid w:val="003079F0"/>
    <w:rsid w:val="003761FE"/>
    <w:rsid w:val="00386396"/>
    <w:rsid w:val="003B0C94"/>
    <w:rsid w:val="003D3F45"/>
    <w:rsid w:val="003F1641"/>
    <w:rsid w:val="00433DA4"/>
    <w:rsid w:val="00476B17"/>
    <w:rsid w:val="00485067"/>
    <w:rsid w:val="004A7576"/>
    <w:rsid w:val="004C0FE1"/>
    <w:rsid w:val="004C61AD"/>
    <w:rsid w:val="004D48C9"/>
    <w:rsid w:val="005021AB"/>
    <w:rsid w:val="005840F2"/>
    <w:rsid w:val="00584DCE"/>
    <w:rsid w:val="005C119D"/>
    <w:rsid w:val="005E476C"/>
    <w:rsid w:val="00633156"/>
    <w:rsid w:val="0064129D"/>
    <w:rsid w:val="00671D50"/>
    <w:rsid w:val="00681D08"/>
    <w:rsid w:val="006913DD"/>
    <w:rsid w:val="007D50C8"/>
    <w:rsid w:val="0084708C"/>
    <w:rsid w:val="00851559"/>
    <w:rsid w:val="008664F9"/>
    <w:rsid w:val="00870B15"/>
    <w:rsid w:val="0089001D"/>
    <w:rsid w:val="008A142C"/>
    <w:rsid w:val="008B32F3"/>
    <w:rsid w:val="00944909"/>
    <w:rsid w:val="009F15DD"/>
    <w:rsid w:val="00A31D21"/>
    <w:rsid w:val="00A81601"/>
    <w:rsid w:val="00A957F2"/>
    <w:rsid w:val="00AE76C7"/>
    <w:rsid w:val="00AF369D"/>
    <w:rsid w:val="00B04111"/>
    <w:rsid w:val="00B24BA6"/>
    <w:rsid w:val="00B570A4"/>
    <w:rsid w:val="00B95083"/>
    <w:rsid w:val="00BA1E96"/>
    <w:rsid w:val="00BD713D"/>
    <w:rsid w:val="00C05711"/>
    <w:rsid w:val="00C21C13"/>
    <w:rsid w:val="00C4611A"/>
    <w:rsid w:val="00C51BB3"/>
    <w:rsid w:val="00C93559"/>
    <w:rsid w:val="00CC0E3D"/>
    <w:rsid w:val="00CD4704"/>
    <w:rsid w:val="00D17154"/>
    <w:rsid w:val="00D62074"/>
    <w:rsid w:val="00D664E8"/>
    <w:rsid w:val="00DB5987"/>
    <w:rsid w:val="00E00B3A"/>
    <w:rsid w:val="00E15B41"/>
    <w:rsid w:val="00E2103A"/>
    <w:rsid w:val="00E44D53"/>
    <w:rsid w:val="00E573C7"/>
    <w:rsid w:val="00EF5679"/>
    <w:rsid w:val="00F1132F"/>
    <w:rsid w:val="00F605C2"/>
    <w:rsid w:val="00FE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2DB76C55</Template>
  <TotalTime>7</TotalTime>
  <Pages>2</Pages>
  <Words>551</Words>
  <Characters>3147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Hefin</dc:creator>
  <cp:lastModifiedBy>Hefin</cp:lastModifiedBy>
  <cp:revision>2</cp:revision>
  <dcterms:created xsi:type="dcterms:W3CDTF">2014-02-24T08:16:00Z</dcterms:created>
  <dcterms:modified xsi:type="dcterms:W3CDTF">2014-02-24T08:16:00Z</dcterms:modified>
</cp:coreProperties>
</file>